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B59" w:rsidRDefault="00DD6B59" w:rsidP="00DD6B5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</w:pPr>
      <w:r w:rsidRPr="00DD6B59"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  <w:t>БУНИН СЕРГЕЙ МИХАЙЛОВИЧ</w:t>
      </w:r>
    </w:p>
    <w:p w:rsidR="00DD6B59" w:rsidRPr="00DD6B59" w:rsidRDefault="00DD6B59" w:rsidP="00DD6B59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noProof/>
          <w:spacing w:val="12"/>
          <w:sz w:val="28"/>
          <w:szCs w:val="28"/>
          <w:lang w:eastAsia="ru-RU"/>
        </w:rPr>
        <w:drawing>
          <wp:inline distT="0" distB="0" distL="0" distR="0">
            <wp:extent cx="5623065" cy="1944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3065" cy="19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6B59" w:rsidRDefault="00DD6B59" w:rsidP="00DD6B5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B5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31F9662B" wp14:editId="47D1538A">
                <wp:extent cx="304800" cy="304800"/>
                <wp:effectExtent l="0" t="0" r="0" b="0"/>
                <wp:docPr id="24" name="AutoShape 25" descr="blob:chrome-extension://cegaacafklagkioanifdoaieklociapj/25d45c0c-2731-4d22-926b-ae9cede8726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FF1EA9E" id="AutoShape 25" o:spid="_x0000_s1026" alt="blob:chrome-extension://cegaacafklagkioanifdoaieklociapj/25d45c0c-2731-4d22-926b-ae9cede8726d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" filled="f" stroked="f">
                <o:lock v:ext="edit" aspectratio="t"/>
                <w10:anchorlock/>
              </v:rect>
            </w:pict>
          </mc:Fallback>
        </mc:AlternateContent>
      </w:r>
      <w:r w:rsidRPr="00DD6B59">
        <w:rPr>
          <w:rFonts w:ascii="Times New Roman" w:eastAsia="Times New Roman" w:hAnsi="Times New Roman" w:cs="Times New Roman"/>
          <w:sz w:val="28"/>
          <w:szCs w:val="28"/>
          <w:lang w:eastAsia="ru-RU"/>
        </w:rPr>
        <w:t>Гвардии старший сержант. Награждён Орденом Красной Звезды, Орденом Славы III степени, медалью «За отвагу»</w:t>
      </w:r>
      <w:bookmarkStart w:id="0" w:name="_GoBack"/>
      <w:bookmarkEnd w:id="0"/>
    </w:p>
    <w:p w:rsidR="00DD6B59" w:rsidRPr="00DD6B59" w:rsidRDefault="00DD6B59" w:rsidP="00DD6B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B59" w:rsidRPr="00DD6B59" w:rsidRDefault="00DD6B59" w:rsidP="00DD6B5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Бунин Сергей Михайлович родился в 1907 году в хуторе </w:t>
      </w:r>
      <w:proofErr w:type="spellStart"/>
      <w:r w:rsidRPr="00DD6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Ловлин</w:t>
      </w:r>
      <w:proofErr w:type="spellEnd"/>
      <w:r w:rsidRPr="00DD6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Кавказского отдела Кубанской области.</w:t>
      </w:r>
    </w:p>
    <w:p w:rsidR="00DD6B59" w:rsidRPr="00DD6B59" w:rsidRDefault="00DD6B59" w:rsidP="00DD6B5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Пятого сентября 1941 года Кропоткинским РВК он был призван в ряды Рабоче-Крестьянской Красной Армии. Изначально проходил службу в 120-мм миномётной батарее, затем в 889-м стрелковом полку 197-й стрелковой дивизии.</w:t>
      </w:r>
    </w:p>
    <w:p w:rsidR="00DD6B59" w:rsidRPr="00DD6B59" w:rsidRDefault="00DD6B59" w:rsidP="00DD6B5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197-я стрелковая дивизия 2-го формирования была сформирована седьмого марта 1942 года в городе Армавире Краснодарского края. В начале июля 1942 года дивизия была переведена на Сталинградское направление. Боевые действия части дивизии вели на Дону — в районе станицы Вёшенской.</w:t>
      </w:r>
    </w:p>
    <w:p w:rsidR="00DD6B59" w:rsidRPr="00DD6B59" w:rsidRDefault="00DD6B59" w:rsidP="00DD6B5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Дивизия входила в состав войск 3-й гвардейской армии. В ходе контрнаступления под Сталинградом и освобождения Донбасса дивизия во взаимодействии с другими соединениями 3-й гвардейской армии прошла с боями свыше двухсот километров, освободила сто семьдесят населённых пунктов, в том числе город Ворошиловград, захватила до восьми тысяч пленных и большие трофеи.</w:t>
      </w:r>
    </w:p>
    <w:p w:rsidR="00DD6B59" w:rsidRPr="00DD6B59" w:rsidRDefault="00DD6B59" w:rsidP="00DD6B5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 проявленные в боях с немецко-фашистскими захватчиками отвагу, стойкость, мужество и героизм личного состава 3 января 1943 года она была преобразована в 59-ю гвардейскую стрелковую дивизию. 889-й стрелковый полк, где служил Бунин Сергей Михайлович, получил новое обозначение — 183-й гвардейский стрелковый полк.</w:t>
      </w:r>
    </w:p>
    <w:p w:rsidR="00DD6B59" w:rsidRPr="00DD6B59" w:rsidRDefault="00DD6B59" w:rsidP="00DD6B5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 мае 1943 года в боях в окрестностях города Пролетарск </w:t>
      </w:r>
      <w:proofErr w:type="spellStart"/>
      <w:r w:rsidRPr="00DD6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Ворошиловградской</w:t>
      </w:r>
      <w:proofErr w:type="spellEnd"/>
      <w:r w:rsidRPr="00DD6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области командир отделения младший сержант Бунин проявил себя смелым и мужественным воином. При наступлении на хутор Привольное </w:t>
      </w:r>
      <w:proofErr w:type="spellStart"/>
      <w:r w:rsidRPr="00DD6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Лисичанского</w:t>
      </w:r>
      <w:proofErr w:type="spellEnd"/>
      <w:r w:rsidRPr="00DD6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и высоту 169.4 он сумел организовать атаку своего отделения и первым ринулся на врага, увлекая за собой подчиненных. За этот подвиг приказом командира 183-го гвардейского стрелкового полка он был награждён медалью «За отвагу».</w:t>
      </w:r>
    </w:p>
    <w:p w:rsidR="00DD6B59" w:rsidRPr="00DD6B59" w:rsidRDefault="00DD6B59" w:rsidP="00DD6B5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 августе-сентябре 1943 года части дивизии участвовали в освобождении Донбасса. За отличие при овладении </w:t>
      </w:r>
      <w:r w:rsidRPr="00DD6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городом Краматорск дивизия была удостоена почётного наименования «</w:t>
      </w:r>
      <w:proofErr w:type="spellStart"/>
      <w:r w:rsidRPr="00DD6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Краматорская</w:t>
      </w:r>
      <w:proofErr w:type="spellEnd"/>
      <w:r w:rsidRPr="00DD6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DD6B59" w:rsidRPr="00DD6B59" w:rsidRDefault="00DD6B59" w:rsidP="00DD6B5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выдержка из воспоминаний командира 183-го гвардейского стрелкового полка гвардии подполковника Андрющенко Тимофея Фёдоровича. «Седьмого сентября наш пехотный полк вышел к юго-восточной окраине Краматорска. Наступил час решающего сражения за город. Немцы отчаянно сопротивлялись. На подступах к городу они создали систему инженерных укреплений с сильным огневым заслоном. Поздно вечером разведчики доложили, что наш танковый десант автоматчиков овладел частью окопов немцев на берегу Торца и ведет неравный бой.</w:t>
      </w:r>
    </w:p>
    <w:p w:rsidR="00DD6B59" w:rsidRPr="00DD6B59" w:rsidRDefault="00DD6B59" w:rsidP="00DD6B5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 начался ночной штурм Краматорска. На помощь автоматчикам были брошены штурмовые группы. Пехотинцы, взаимодействуя с артиллеристами, пошли в атаку. Немцы открыли ураганный огонь. Разгорелся жаркий бой. Окраина города несколько раз переходила из рук в руки. Большую отвагу и героизм проявляли артиллеристы и бойцы отделения младшего сержанта Бунина.</w:t>
      </w:r>
    </w:p>
    <w:p w:rsidR="00DD6B59" w:rsidRPr="00DD6B59" w:rsidRDefault="00DD6B59" w:rsidP="00DD6B5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Упорные бои продолжались утром и днем восьмого сентября. Авиация противника произвела мощный налет, но случилось так, что к этому времени нас немного потеснили немцы. И весь груз восемнадцати бомбардировщиков упал на их головы.</w:t>
      </w:r>
    </w:p>
    <w:p w:rsidR="00DD6B59" w:rsidRPr="00DD6B59" w:rsidRDefault="00DD6B59" w:rsidP="00DD6B5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«Хорошо бьют по своим», — радовались наши бойцы, наблюдая за разыгравшейся трагедией на переднем крае врага. Воспользовавшись этим, наш полк перешел в атаку и вскоре овладел позициями немцев. К исходу дня наши войска полностью очистили город от неприятеля».</w:t>
      </w:r>
    </w:p>
    <w:p w:rsidR="00DD6B59" w:rsidRPr="00DD6B59" w:rsidRDefault="00DD6B59" w:rsidP="00DD6B5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 боях за Краматорск полк уничтожил около четырёхсот немецких солдат и офицеров, восемьдесят взял в плен, захватил большие трофеи. Многие солдаты и офицеры были награждены высокими правительственными наградами.</w:t>
      </w:r>
    </w:p>
    <w:p w:rsidR="00DD6B59" w:rsidRPr="00DD6B59" w:rsidRDefault="00DD6B59" w:rsidP="00DD6B5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 ходе последующего наступления дивизия во взаимодействии с другими соединениями участвовала в освобождении города Запорожье, в </w:t>
      </w:r>
      <w:proofErr w:type="spellStart"/>
      <w:r w:rsidRPr="00DD6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Никопольско</w:t>
      </w:r>
      <w:proofErr w:type="spellEnd"/>
      <w:r w:rsidRPr="00DD6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-Криворожской наступательной операции 1944 года, участвовала в Одесской наступательной операции.</w:t>
      </w:r>
    </w:p>
    <w:p w:rsidR="00DD6B59" w:rsidRPr="00DD6B59" w:rsidRDefault="00DD6B59" w:rsidP="00DD6B5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 боях за Одессу командир отделения связи батареи 120-мм миномётов 183-го гвардейского стрелкового полка гвардии сержант Бунин на всех участках наступления полка, несмотря на ураганный огонь противника, лично сам устранял многочисленные порывы кабелей, подавая личный пример своим бойцам образцов смелости и отваги. Кроме того, с наблюдательного пункта он лично выявил четырнадцать пулемётных точек врага, семь пушек, три миномётных и две артиллерийских позиции противника, уничтожение которых помогло нашей пехоте продвинуться вперед. В боях за Одессу он был ранен, но остался в строю и продолжил громить фашистов.</w:t>
      </w:r>
    </w:p>
    <w:p w:rsidR="00DD6B59" w:rsidRPr="00DD6B59" w:rsidRDefault="00DD6B59" w:rsidP="00DD6B5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За эти подвиги Бунин С. М. приказом командира 59-й гвардейской стрелковой дивизии от имени Президиума Верховного Совета СССР был награждён Орденом Славы III степени.</w:t>
      </w:r>
    </w:p>
    <w:p w:rsidR="00DD6B59" w:rsidRPr="00DD6B59" w:rsidRDefault="00DD6B59" w:rsidP="00DD6B5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 дальнейшем, в составе своего полка, он участвовал в Ясско-Кишинёвской наступательной операции. В бою во время прорыва обороны противника в районе селения </w:t>
      </w:r>
      <w:proofErr w:type="spellStart"/>
      <w:r w:rsidRPr="00DD6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Талмаз</w:t>
      </w:r>
      <w:proofErr w:type="spellEnd"/>
      <w:r w:rsidRPr="00DD6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 Молдавии, сержант Бунин огнём своего миномёта подавил четыре огневые точки и одну миномётную батарею противника, уничтожив и рассеяв миномётным огнём до шестидесяти пяти гитлеровцев.</w:t>
      </w:r>
    </w:p>
    <w:p w:rsidR="00DD6B59" w:rsidRPr="00DD6B59" w:rsidRDefault="00DD6B59" w:rsidP="00DD6B5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 другой огневой позиции в районе противотанкового рва за селом </w:t>
      </w:r>
      <w:proofErr w:type="spellStart"/>
      <w:r w:rsidRPr="00DD6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Талаз</w:t>
      </w:r>
      <w:proofErr w:type="spellEnd"/>
      <w:r w:rsidRPr="00DD6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мощным миномётным огнём рассеял до батальона противника, уничтожив при этом сорок семь фашистских солдат. В этом бою Сергей Михайлович получил ранение, но поля боя не покинул. Сделав перевязку, он продолжил вести огонь.</w:t>
      </w:r>
    </w:p>
    <w:p w:rsidR="00DD6B59" w:rsidRPr="00DD6B59" w:rsidRDefault="00DD6B59" w:rsidP="00DD6B5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ещё один эпизод его героических действий. Двадцать пятого августа 1944 года в бою в районе города Тараклия на границе с Румынией, миномётный расчёт старшего сержанта Бунина захватил в плен двадцать семь солдат, двадцать лошадей с повозками и, продолжая вести огонь по отступающему противнику, уничтожил семнадцать вражеских солдат.</w:t>
      </w:r>
    </w:p>
    <w:p w:rsidR="00DD6B59" w:rsidRPr="00DD6B59" w:rsidRDefault="00DD6B59" w:rsidP="00DD6B5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 образцовое выполнение заданий командования в боях с немецко-фашистскими захватчиками и проявленные при этом доблесть и мужество гвардии старший сержант Бунин приказом командира 59-й гвардейской стрелковой дивизии от имени Президиума Верховного Совета СССР был награждён Орденом Красной Звезды.</w:t>
      </w:r>
    </w:p>
    <w:p w:rsidR="00DD6B59" w:rsidRPr="00DD6B59" w:rsidRDefault="00DD6B59" w:rsidP="00DD6B5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Высокое воинское мастерство и отвагу проявили воины 183-го гвардейского стрелкового полка в ходе </w:t>
      </w:r>
      <w:proofErr w:type="spellStart"/>
      <w:r w:rsidRPr="00DD6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Дебреценской</w:t>
      </w:r>
      <w:proofErr w:type="spellEnd"/>
      <w:r w:rsidRPr="00DD6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 Будапештской наступательных операций, окружении будапештской группировки и овладении столицей Венгрии.</w:t>
      </w:r>
    </w:p>
    <w:p w:rsidR="00DD6B59" w:rsidRPr="00DD6B59" w:rsidRDefault="00DD6B59" w:rsidP="00DD6B5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Последним этапом боевого пути гвардии старшего сержанта Бунина Сергея Михайловича стало участие в Венской наступательной операции. В ходе этого сражения части дивизии активными и решительными действиями способствовали овладению тринадцатого апреля 1945 года столицей Австрии городом Веной.</w:t>
      </w:r>
    </w:p>
    <w:p w:rsidR="00DD6B59" w:rsidRPr="00DD6B59" w:rsidRDefault="00DD6B59" w:rsidP="00DD6B5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B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Демобилизовавшись из армии, Сергей Михайлович возвратился в родную станицу. Продолжил работать в колхозе и растить детей.</w:t>
      </w:r>
    </w:p>
    <w:p w:rsidR="00D7799C" w:rsidRDefault="00D7799C"/>
    <w:sectPr w:rsidR="00D779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D8E"/>
    <w:rsid w:val="007E4D8E"/>
    <w:rsid w:val="00D7799C"/>
    <w:rsid w:val="00DD6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A1C73"/>
  <w15:chartTrackingRefBased/>
  <w15:docId w15:val="{EA20CE50-B135-4B7D-B32C-660013FDB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6B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972</Words>
  <Characters>5543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cp:lastPrinted>2024-09-28T10:42:00Z</cp:lastPrinted>
  <dcterms:created xsi:type="dcterms:W3CDTF">2024-09-28T10:37:00Z</dcterms:created>
  <dcterms:modified xsi:type="dcterms:W3CDTF">2024-09-28T10:43:00Z</dcterms:modified>
</cp:coreProperties>
</file>